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E4" w:rsidRDefault="004D25E4" w:rsidP="004D25E4">
      <w:pPr>
        <w:jc w:val="both"/>
        <w:rPr>
          <w:lang w:val="ru-RU"/>
        </w:rPr>
      </w:pPr>
    </w:p>
    <w:p w:rsidR="004D25E4" w:rsidRPr="004D25E4" w:rsidRDefault="004D25E4" w:rsidP="004D25E4">
      <w:pPr>
        <w:jc w:val="center"/>
        <w:rPr>
          <w:b/>
          <w:lang w:val="ru-RU"/>
        </w:rPr>
      </w:pPr>
      <w:r w:rsidRPr="004D25E4">
        <w:rPr>
          <w:b/>
          <w:lang w:val="ru-RU"/>
        </w:rPr>
        <w:t xml:space="preserve">Комментарий Институт Медиа </w:t>
      </w:r>
      <w:proofErr w:type="spellStart"/>
      <w:r w:rsidRPr="004D25E4">
        <w:rPr>
          <w:b/>
          <w:lang w:val="ru-RU"/>
        </w:rPr>
        <w:t>Полиси</w:t>
      </w:r>
      <w:proofErr w:type="spellEnd"/>
      <w:r w:rsidRPr="004D25E4">
        <w:rPr>
          <w:b/>
          <w:lang w:val="ru-RU"/>
        </w:rPr>
        <w:t xml:space="preserve"> по поводу отказа комендатуры </w:t>
      </w:r>
      <w:proofErr w:type="spellStart"/>
      <w:r w:rsidRPr="004D25E4">
        <w:rPr>
          <w:b/>
          <w:lang w:val="ru-RU"/>
        </w:rPr>
        <w:t>г.Бишкек</w:t>
      </w:r>
      <w:proofErr w:type="spellEnd"/>
      <w:r w:rsidRPr="004D25E4">
        <w:rPr>
          <w:b/>
          <w:lang w:val="ru-RU"/>
        </w:rPr>
        <w:t xml:space="preserve"> </w:t>
      </w:r>
      <w:r>
        <w:rPr>
          <w:b/>
          <w:lang w:val="ru-RU"/>
        </w:rPr>
        <w:t xml:space="preserve">в </w:t>
      </w:r>
      <w:r w:rsidRPr="004D25E4">
        <w:rPr>
          <w:b/>
          <w:lang w:val="ru-RU"/>
        </w:rPr>
        <w:t>аккредитации журналистов</w:t>
      </w:r>
    </w:p>
    <w:p w:rsidR="004D25E4" w:rsidRPr="004D25E4" w:rsidRDefault="004D25E4" w:rsidP="004D25E4">
      <w:pPr>
        <w:jc w:val="both"/>
        <w:rPr>
          <w:lang w:val="ru-RU"/>
        </w:rPr>
      </w:pPr>
      <w:r w:rsidRPr="004D25E4">
        <w:rPr>
          <w:lang w:val="ru-RU"/>
        </w:rPr>
        <w:t xml:space="preserve">Действия коменданта Бишкека </w:t>
      </w:r>
      <w:proofErr w:type="spellStart"/>
      <w:r w:rsidRPr="004D25E4">
        <w:rPr>
          <w:lang w:val="ru-RU"/>
        </w:rPr>
        <w:t>А.Орозалиева</w:t>
      </w:r>
      <w:proofErr w:type="spellEnd"/>
      <w:r w:rsidRPr="004D25E4">
        <w:rPr>
          <w:lang w:val="ru-RU"/>
        </w:rPr>
        <w:t xml:space="preserve"> в части отказа выдачи аккредитации журналистам в период чрезвычайного положения не отвечает нормам Конституции КР и Конституционного Закона КР «О чрезвычайном положении» по следующим основаниям:</w:t>
      </w:r>
    </w:p>
    <w:p w:rsidR="004D25E4" w:rsidRPr="004D25E4" w:rsidRDefault="004D25E4" w:rsidP="004D25E4">
      <w:pPr>
        <w:jc w:val="both"/>
        <w:rPr>
          <w:lang w:val="ru-RU"/>
        </w:rPr>
      </w:pPr>
      <w:r w:rsidRPr="004D25E4">
        <w:rPr>
          <w:lang w:val="ru-RU"/>
        </w:rPr>
        <w:t xml:space="preserve">1.      Конституция КР как фундаментальный закон государства устанавливает, что «права и свободы человека и гражданина могут быть ограничены Конституцией и законами в целях защиты национальной безопасности, общественного порядка, охраны здоровья и нравственности населения, защиты прав и свобод других лиц. Вводимые ограничения должны быть соразмерными указанным целям». Вместе с тем, Конституция КР запрещает «принятие подзаконных нормативных правовых актов, ограничивающих права и свободы человека и гражданина» (ст.20). Следовательно, гарантированное Конституцией право на «свободу выражения своего мнения, свободу слова и печати» (ст.31) может быть ограничено только на основании защиты </w:t>
      </w:r>
      <w:r w:rsidR="00235D26" w:rsidRPr="004D25E4">
        <w:rPr>
          <w:lang w:val="ru-RU"/>
        </w:rPr>
        <w:t>определенной цели,</w:t>
      </w:r>
      <w:r w:rsidRPr="004D25E4">
        <w:rPr>
          <w:lang w:val="ru-RU"/>
        </w:rPr>
        <w:t xml:space="preserve"> указанной в конкретном законе, и быть пропорциональными вводимым ограничениям, но никак не единоличным решением комендатуры </w:t>
      </w:r>
      <w:proofErr w:type="spellStart"/>
      <w:r w:rsidRPr="004D25E4">
        <w:rPr>
          <w:lang w:val="ru-RU"/>
        </w:rPr>
        <w:t>г.Бишкек</w:t>
      </w:r>
      <w:proofErr w:type="spellEnd"/>
      <w:r w:rsidRPr="004D25E4">
        <w:rPr>
          <w:lang w:val="ru-RU"/>
        </w:rPr>
        <w:t>.</w:t>
      </w:r>
    </w:p>
    <w:p w:rsidR="004D25E4" w:rsidRPr="004D25E4" w:rsidRDefault="004D25E4" w:rsidP="004D25E4">
      <w:pPr>
        <w:jc w:val="both"/>
        <w:rPr>
          <w:lang w:val="ru-RU"/>
        </w:rPr>
      </w:pPr>
      <w:r w:rsidRPr="004D25E4">
        <w:rPr>
          <w:lang w:val="ru-RU"/>
        </w:rPr>
        <w:t xml:space="preserve">2.      Конституционный Закон КР «О чрезвычайном положении» устанавливает, что во время чрезвычайного положения </w:t>
      </w:r>
      <w:proofErr w:type="spellStart"/>
      <w:r w:rsidRPr="004D25E4">
        <w:rPr>
          <w:lang w:val="ru-RU"/>
        </w:rPr>
        <w:t>Кыргызская</w:t>
      </w:r>
      <w:proofErr w:type="spellEnd"/>
      <w:r w:rsidRPr="004D25E4">
        <w:rPr>
          <w:lang w:val="ru-RU"/>
        </w:rPr>
        <w:t xml:space="preserve"> Республика руководствуется принципами законности, гласности и временности (ст.6). В Указе Президента КР «О введении чрезвычайного положения на территории города Бишкек КР» от 24.03.2020г., определен исчерпывающий перечень полномочий Коменданта </w:t>
      </w:r>
      <w:proofErr w:type="spellStart"/>
      <w:r w:rsidRPr="004D25E4">
        <w:rPr>
          <w:lang w:val="ru-RU"/>
        </w:rPr>
        <w:t>г.Бишкек</w:t>
      </w:r>
      <w:proofErr w:type="spellEnd"/>
      <w:r w:rsidRPr="004D25E4">
        <w:rPr>
          <w:lang w:val="ru-RU"/>
        </w:rPr>
        <w:t>, где отсутствуют положения позволяющи</w:t>
      </w:r>
      <w:r w:rsidR="004E77B1">
        <w:rPr>
          <w:lang w:val="ru-RU"/>
        </w:rPr>
        <w:t>е</w:t>
      </w:r>
      <w:bookmarkStart w:id="0" w:name="_GoBack"/>
      <w:bookmarkEnd w:id="0"/>
      <w:r w:rsidRPr="004D25E4">
        <w:rPr>
          <w:lang w:val="ru-RU"/>
        </w:rPr>
        <w:t xml:space="preserve"> Коменданту препятствовать деятельности СМИ, если они не противоречат законам. Напротив, уделяя особое внимание принципам законности, гласности и важности взаимодействия государственных органов со СМИ во время кризисных ситуаций Закон устанавливает, что комендант местности «устанавливает особый порядок аккредитации журналистов на территории, на которой введено чрезвычайное положение, и порядок их работы» (п.9 ст.17).</w:t>
      </w:r>
    </w:p>
    <w:p w:rsidR="00C36B8C" w:rsidRPr="004D25E4" w:rsidRDefault="004D25E4" w:rsidP="004D25E4">
      <w:pPr>
        <w:jc w:val="both"/>
        <w:rPr>
          <w:lang w:val="ru-RU"/>
        </w:rPr>
      </w:pPr>
      <w:r w:rsidRPr="004D25E4">
        <w:rPr>
          <w:lang w:val="ru-RU"/>
        </w:rPr>
        <w:t xml:space="preserve">3. Согласно пункта 9 статьи 17 Конституционного закона КР «О чрезвычайном положении» Комендант местности, на которой введено чрезвычайное положение, отвечает за обеспечение безопасности граждан и защиты конституционного строя </w:t>
      </w:r>
      <w:proofErr w:type="spellStart"/>
      <w:r w:rsidRPr="004D25E4">
        <w:rPr>
          <w:lang w:val="ru-RU"/>
        </w:rPr>
        <w:t>Кыргызской</w:t>
      </w:r>
      <w:proofErr w:type="spellEnd"/>
      <w:r w:rsidRPr="004D25E4">
        <w:rPr>
          <w:lang w:val="ru-RU"/>
        </w:rPr>
        <w:t xml:space="preserve"> Республики, применение чрезвычайных мер, предусмотренных статьей 22 настоящего Закона, в пределах границы территории, где введено чрезвычайное положение, а также в этих целях устанавливает особый порядок аккредитации журналистов на территории, на которой введено чрезвычайное положение, и порядок их работы. Обращаем внимание, что данную формулировку необходимо рассматривать не только как право Коменданта, но и как обязанность установить порядок аккредитации журналистов, поскольку альтернативы в виде отказа в проведении аккредитации журналистов, Конституционный закон «О чрезвычайном положении» не предусматривает. Соответственно, отказ Коменданта г. Бишкек проводить аккредитацию журналистов не отвечает нормам закона.</w:t>
      </w:r>
    </w:p>
    <w:sectPr w:rsidR="00C36B8C" w:rsidRPr="004D25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4"/>
    <w:rsid w:val="00235D26"/>
    <w:rsid w:val="004D25E4"/>
    <w:rsid w:val="004E77B1"/>
    <w:rsid w:val="00C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4000"/>
  <w15:chartTrackingRefBased/>
  <w15:docId w15:val="{93AD151E-51FE-43A5-919D-979EDCD5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3</cp:revision>
  <dcterms:created xsi:type="dcterms:W3CDTF">2020-03-30T06:03:00Z</dcterms:created>
  <dcterms:modified xsi:type="dcterms:W3CDTF">2020-03-30T06:08:00Z</dcterms:modified>
</cp:coreProperties>
</file>